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A1" w:rsidRDefault="004763A1" w:rsidP="003460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 xml:space="preserve">Załącznik nr 1 </w:t>
      </w:r>
      <w:r w:rsidR="00BE07DA">
        <w:rPr>
          <w:rFonts w:ascii="Times New Roman" w:hAnsi="Times New Roman" w:cs="Times New Roman"/>
        </w:rPr>
        <w:t>do zapytania</w:t>
      </w:r>
    </w:p>
    <w:p w:rsidR="003460CC" w:rsidRDefault="003460CC" w:rsidP="003460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60CC" w:rsidRPr="003460CC" w:rsidRDefault="003460CC" w:rsidP="003460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0081" w:rsidRDefault="004763A1" w:rsidP="0034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60CC">
        <w:rPr>
          <w:rFonts w:ascii="Times New Roman" w:hAnsi="Times New Roman" w:cs="Times New Roman"/>
          <w:b/>
        </w:rPr>
        <w:t>Opis przedmiotu zamówienia</w:t>
      </w:r>
    </w:p>
    <w:p w:rsidR="003460CC" w:rsidRPr="003460CC" w:rsidRDefault="003460CC" w:rsidP="0034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3A1" w:rsidRPr="003460CC" w:rsidRDefault="004763A1" w:rsidP="00A42D79">
      <w:pPr>
        <w:pStyle w:val="Default"/>
        <w:spacing w:line="276" w:lineRule="auto"/>
        <w:jc w:val="both"/>
        <w:rPr>
          <w:sz w:val="22"/>
          <w:szCs w:val="22"/>
        </w:rPr>
      </w:pPr>
      <w:r w:rsidRPr="003460CC">
        <w:rPr>
          <w:sz w:val="22"/>
          <w:szCs w:val="22"/>
        </w:rPr>
        <w:t>Przedmiotem zamówienia  jest „</w:t>
      </w:r>
      <w:r w:rsidR="00BE07DA" w:rsidRPr="0060209A">
        <w:rPr>
          <w:color w:val="000000" w:themeColor="text1"/>
        </w:rPr>
        <w:t>Zakup systemu pomiaru jakości powietrza w oparciu o czujniki laserowe wraz z wizual</w:t>
      </w:r>
      <w:r w:rsidR="00BE07DA">
        <w:rPr>
          <w:color w:val="000000" w:themeColor="text1"/>
        </w:rPr>
        <w:t>izacją dodatkową na zewnętrznym ekranie</w:t>
      </w:r>
      <w:r w:rsidR="00BE07DA" w:rsidRPr="0060209A">
        <w:rPr>
          <w:color w:val="000000" w:themeColor="text1"/>
        </w:rPr>
        <w:t xml:space="preserve"> LED</w:t>
      </w:r>
      <w:r w:rsidRPr="003460CC">
        <w:rPr>
          <w:sz w:val="22"/>
          <w:szCs w:val="22"/>
        </w:rPr>
        <w:t>” w skład któr</w:t>
      </w:r>
      <w:r w:rsidR="00BE07DA">
        <w:rPr>
          <w:sz w:val="22"/>
          <w:szCs w:val="22"/>
        </w:rPr>
        <w:t>ego wejdzie</w:t>
      </w:r>
      <w:r w:rsidRPr="003460CC">
        <w:rPr>
          <w:sz w:val="22"/>
          <w:szCs w:val="22"/>
        </w:rPr>
        <w:t>:</w:t>
      </w:r>
    </w:p>
    <w:p w:rsidR="00BE07DA" w:rsidRPr="00A42D79" w:rsidRDefault="00BE07DA" w:rsidP="00A42D79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>Sens</w:t>
      </w:r>
      <w:r w:rsid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 pomiaru jakości powietrza wykonujący 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pomiary pyłów PM 10, PM 2.5 oraz temperatury, ciśnienia i wilgotności. Czujnik przystosowany do pracy ciągłej w warunkach zewnętrznych, odporne na warunki atmosferyczne, w obudowie wodo i pyłoodpornej w klasie min. IP 65, trwałej metalowej obudowie odpornej na dewastację – utrudniającej uszkodzenie poprzez akty wandalizmu. System monitoringu wykorzystujący transfer GSM, Wifi lub Ethernet. </w:t>
      </w:r>
      <w:r w:rsidR="00A42D79">
        <w:rPr>
          <w:rFonts w:ascii="Times New Roman" w:hAnsi="Times New Roman" w:cs="Times New Roman"/>
          <w:color w:val="000000" w:themeColor="text1"/>
          <w:sz w:val="24"/>
          <w:szCs w:val="24"/>
        </w:rPr>
        <w:t>System ma zapewnić pomiary w czasie rzeczywistym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wykorzystaniu laserowego pomiaru pyłów PM 10, PM 2.5. </w:t>
      </w:r>
      <w:r w:rsid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Sensor pomiarowy </w:t>
      </w:r>
      <w:r w:rsidR="00B13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mieć </w:t>
      </w:r>
      <w:r w:rsidR="00A42D79"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>możliwość kalibracji do wskazań stacji pomiarowych Państwowego Monitoringu Środowiska w warunkach zapewniających szeroki zakres stężeń. Odczyty mają być wizualizowane na stronie internetowej</w:t>
      </w:r>
      <w:r w:rsidR="00B13D62">
        <w:rPr>
          <w:rFonts w:ascii="Times New Roman" w:hAnsi="Times New Roman" w:cs="Times New Roman"/>
          <w:color w:val="000000" w:themeColor="text1"/>
          <w:sz w:val="24"/>
          <w:szCs w:val="24"/>
        </w:rPr>
        <w:t>, aplikacji mobilnej (Android, iOS)</w:t>
      </w:r>
      <w:r w:rsid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zewnętrznym ekranie</w:t>
      </w:r>
      <w:r w:rsidR="00B13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7DA" w:rsidRPr="00A42D79" w:rsidRDefault="00BE07DA" w:rsidP="00A42D79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>Ekran zewnętrzne w technice LED o wymiarach minimum 96x32 cm, prezentując</w:t>
      </w:r>
      <w:r w:rsid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aktualne wyniki ze wskazaniem pomiarów jakości powietrza, temperatury, ciśnienia oraz wilgotności. </w:t>
      </w:r>
      <w:r w:rsidR="00A42D79"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>Ekran wyświetlający wyniki w kolorze czarownym.</w:t>
      </w:r>
      <w:r w:rsid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63A1" w:rsidRPr="008B0993" w:rsidRDefault="00BE07DA" w:rsidP="0003602D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Pyłomierz </w:t>
      </w:r>
      <w:r w:rsidR="00A42D79"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przenośny (osobisty) pozwalający 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pomiar stężenia pyłów PM 10, PM 2.5 oraz </w:t>
      </w:r>
      <w:r w:rsidR="00A42D79"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mierzący 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temperaturę, ciśnienie i wilgotność. Pyłomierz jest urządzeniem przenośnym, pozwala na wykonanie pomiarów w różnych warunkach i lokaliza</w:t>
      </w:r>
      <w:r w:rsidR="00A42D79"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cjach. Odczyty pomiarów mają odbywać 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w czasie rzeczywistym i </w:t>
      </w:r>
      <w:r w:rsidR="00A42D79"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>mają być</w:t>
      </w:r>
      <w:r w:rsidRPr="00A42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wizualizowane na stronie internetowej. </w:t>
      </w:r>
      <w:r w:rsidR="00D45514">
        <w:rPr>
          <w:rFonts w:ascii="Times New Roman" w:hAnsi="Times New Roman" w:cs="Times New Roman"/>
          <w:color w:val="000000" w:themeColor="text1"/>
          <w:sz w:val="24"/>
          <w:szCs w:val="24"/>
        </w:rPr>
        <w:t>Pyłomierz wyposażony w zasilanie akumulatorowe.</w:t>
      </w:r>
    </w:p>
    <w:p w:rsidR="008B0993" w:rsidRPr="00D45514" w:rsidRDefault="008B0993" w:rsidP="008B0993">
      <w:pPr>
        <w:pStyle w:val="Akapitzlist"/>
        <w:spacing w:before="240"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0993" w:rsidRPr="00D4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967"/>
    <w:multiLevelType w:val="hybridMultilevel"/>
    <w:tmpl w:val="50E0F0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797F3B"/>
    <w:multiLevelType w:val="hybridMultilevel"/>
    <w:tmpl w:val="7A3A8E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046C2"/>
    <w:multiLevelType w:val="hybridMultilevel"/>
    <w:tmpl w:val="AA4EF4E6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76B7"/>
    <w:multiLevelType w:val="hybridMultilevel"/>
    <w:tmpl w:val="44ECA4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562F1E"/>
    <w:multiLevelType w:val="hybridMultilevel"/>
    <w:tmpl w:val="849CF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63B6"/>
    <w:multiLevelType w:val="hybridMultilevel"/>
    <w:tmpl w:val="E6BEC41E"/>
    <w:lvl w:ilvl="0" w:tplc="2D0C80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B4EB7"/>
    <w:multiLevelType w:val="hybridMultilevel"/>
    <w:tmpl w:val="0AB87E76"/>
    <w:lvl w:ilvl="0" w:tplc="557E3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1F4E"/>
    <w:multiLevelType w:val="hybridMultilevel"/>
    <w:tmpl w:val="33964CB6"/>
    <w:lvl w:ilvl="0" w:tplc="CE9A98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5B6EAB"/>
    <w:multiLevelType w:val="hybridMultilevel"/>
    <w:tmpl w:val="45C4F742"/>
    <w:lvl w:ilvl="0" w:tplc="476661D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005254"/>
    <w:multiLevelType w:val="hybridMultilevel"/>
    <w:tmpl w:val="404E3CB4"/>
    <w:lvl w:ilvl="0" w:tplc="CE9A98D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A1"/>
    <w:rsid w:val="003460CC"/>
    <w:rsid w:val="004763A1"/>
    <w:rsid w:val="008B0993"/>
    <w:rsid w:val="0098222C"/>
    <w:rsid w:val="00990081"/>
    <w:rsid w:val="00A42D79"/>
    <w:rsid w:val="00B13D62"/>
    <w:rsid w:val="00BE07DA"/>
    <w:rsid w:val="00D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8706"/>
  <w15:chartTrackingRefBased/>
  <w15:docId w15:val="{9FE7E912-FE98-4203-8EAA-78691C3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6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63A1"/>
    <w:pPr>
      <w:ind w:left="720"/>
      <w:contextualSpacing/>
    </w:pPr>
  </w:style>
  <w:style w:type="character" w:styleId="Numerstrony">
    <w:name w:val="page number"/>
    <w:basedOn w:val="Domylnaczcionkaakapitu"/>
    <w:rsid w:val="004763A1"/>
  </w:style>
  <w:style w:type="character" w:customStyle="1" w:styleId="Teksttreci2Pogrubienie">
    <w:name w:val="Tekst treści (2) + Pogrubienie"/>
    <w:rsid w:val="004763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styleId="Pogrubienie">
    <w:name w:val="Strong"/>
    <w:uiPriority w:val="22"/>
    <w:qFormat/>
    <w:rsid w:val="004763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2</cp:revision>
  <cp:lastPrinted>2020-07-13T08:47:00Z</cp:lastPrinted>
  <dcterms:created xsi:type="dcterms:W3CDTF">2021-07-16T07:12:00Z</dcterms:created>
  <dcterms:modified xsi:type="dcterms:W3CDTF">2021-07-16T07:12:00Z</dcterms:modified>
</cp:coreProperties>
</file>